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108D" w14:textId="77777777" w:rsidR="0075072F" w:rsidRDefault="00000000">
      <w:pPr>
        <w:autoSpaceDE w:val="0"/>
        <w:snapToGrid w:val="0"/>
        <w:spacing w:line="520" w:lineRule="exact"/>
        <w:ind w:right="120" w:firstLineChars="200" w:firstLine="803"/>
        <w:jc w:val="center"/>
        <w:rPr>
          <w:rFonts w:ascii="黑体" w:eastAsia="黑体" w:hAnsi="黑体" w:cs="黑体"/>
          <w:b/>
          <w:color w:val="000000"/>
          <w:sz w:val="40"/>
          <w:szCs w:val="40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0"/>
          <w:szCs w:val="40"/>
          <w:lang w:bidi="ar"/>
        </w:rPr>
        <w:t>2021、202</w:t>
      </w:r>
      <w:r>
        <w:rPr>
          <w:rFonts w:ascii="黑体" w:eastAsia="黑体" w:hAnsi="黑体" w:cs="黑体"/>
          <w:b/>
          <w:color w:val="000000"/>
          <w:sz w:val="40"/>
          <w:szCs w:val="40"/>
          <w:lang w:bidi="ar"/>
        </w:rPr>
        <w:t>2</w:t>
      </w:r>
      <w:r>
        <w:rPr>
          <w:rFonts w:ascii="黑体" w:eastAsia="黑体" w:hAnsi="黑体" w:cs="黑体" w:hint="eastAsia"/>
          <w:b/>
          <w:color w:val="000000"/>
          <w:sz w:val="40"/>
          <w:szCs w:val="40"/>
          <w:lang w:bidi="ar"/>
        </w:rPr>
        <w:t>级学生选课要求</w:t>
      </w:r>
    </w:p>
    <w:p w14:paraId="0A03D87A" w14:textId="77777777" w:rsidR="0075072F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一、选课对象</w:t>
      </w:r>
    </w:p>
    <w:p w14:paraId="50947F56" w14:textId="77777777" w:rsidR="0075072F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21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级、202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级在校学生</w:t>
      </w:r>
    </w:p>
    <w:p w14:paraId="6BE5D6DD" w14:textId="77777777" w:rsidR="0075072F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二、选课时间</w:t>
      </w:r>
    </w:p>
    <w:p w14:paraId="6B70C735" w14:textId="77777777" w:rsidR="0075072F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（一）第一阶段</w:t>
      </w:r>
    </w:p>
    <w:p w14:paraId="60971DE2" w14:textId="77777777" w:rsidR="0075072F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日9:00-202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11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:00</w:t>
      </w:r>
    </w:p>
    <w:p w14:paraId="20625B05" w14:textId="77777777" w:rsidR="0075072F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（二）第二阶段</w:t>
      </w:r>
    </w:p>
    <w:p w14:paraId="784A8237" w14:textId="646D8402" w:rsidR="0075072F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</w:t>
      </w:r>
      <w:r w:rsidR="00392FD0">
        <w:rPr>
          <w:rFonts w:ascii="仿宋" w:eastAsia="仿宋" w:hAnsi="仿宋" w:cs="仿宋"/>
          <w:color w:val="000000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  <w:r w:rsidR="00392FD0">
        <w:rPr>
          <w:rFonts w:ascii="仿宋" w:eastAsia="仿宋" w:hAnsi="仿宋" w:cs="仿宋"/>
          <w:color w:val="000000"/>
          <w:sz w:val="28"/>
          <w:szCs w:val="28"/>
          <w:lang w:bidi="ar"/>
        </w:rPr>
        <w:t>12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:00-202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</w:t>
      </w:r>
      <w:r w:rsidR="00392FD0"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  <w:r w:rsidR="00392FD0">
        <w:rPr>
          <w:rFonts w:ascii="仿宋" w:eastAsia="仿宋" w:hAnsi="仿宋" w:cs="仿宋"/>
          <w:color w:val="000000"/>
          <w:sz w:val="28"/>
          <w:szCs w:val="28"/>
          <w:lang w:bidi="ar"/>
        </w:rPr>
        <w:t>12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:00</w:t>
      </w:r>
    </w:p>
    <w:p w14:paraId="5D72690C" w14:textId="77777777" w:rsidR="0075072F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（三）第三阶段</w:t>
      </w:r>
    </w:p>
    <w:p w14:paraId="0934CEF3" w14:textId="6062C16F" w:rsidR="0075072F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</w:t>
      </w:r>
      <w:r w:rsidR="00244283">
        <w:rPr>
          <w:rFonts w:ascii="仿宋" w:eastAsia="仿宋" w:hAnsi="仿宋" w:cs="仿宋"/>
          <w:color w:val="000000"/>
          <w:sz w:val="28"/>
          <w:szCs w:val="28"/>
          <w:lang w:bidi="ar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日9：00-202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 w:rsidR="00244283">
        <w:rPr>
          <w:rFonts w:ascii="仿宋" w:eastAsia="仿宋" w:hAnsi="仿宋" w:cs="仿宋"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:00</w:t>
      </w:r>
    </w:p>
    <w:p w14:paraId="49F3EEBC" w14:textId="77777777" w:rsidR="0075072F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（四）跨专业选课</w:t>
      </w:r>
    </w:p>
    <w:p w14:paraId="2E1A6D74" w14:textId="2ED4A089" w:rsidR="0075072F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sz w:val="28"/>
          <w:szCs w:val="28"/>
          <w:lang w:bidi="ar"/>
        </w:rPr>
        <w:t>13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日9:00-202</w:t>
      </w:r>
      <w:r>
        <w:rPr>
          <w:rFonts w:ascii="仿宋" w:eastAsia="仿宋" w:hAnsi="仿宋" w:cs="仿宋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sz w:val="28"/>
          <w:szCs w:val="28"/>
          <w:lang w:bidi="ar"/>
        </w:rPr>
        <w:t>1</w:t>
      </w:r>
      <w:r w:rsidR="006C6154">
        <w:rPr>
          <w:rFonts w:ascii="仿宋" w:eastAsia="仿宋" w:hAnsi="仿宋" w:cs="仿宋"/>
          <w:sz w:val="28"/>
          <w:szCs w:val="28"/>
          <w:lang w:bidi="ar"/>
        </w:rPr>
        <w:t>5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日9:00</w:t>
      </w:r>
    </w:p>
    <w:p w14:paraId="46E5B5BC" w14:textId="77777777" w:rsidR="0075072F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三、选课网址</w:t>
      </w:r>
    </w:p>
    <w:p w14:paraId="7579C8C8" w14:textId="77777777" w:rsidR="0075072F" w:rsidRDefault="00000000">
      <w:pPr>
        <w:autoSpaceDE w:val="0"/>
        <w:snapToGrid w:val="0"/>
        <w:spacing w:line="520" w:lineRule="exact"/>
        <w:ind w:leftChars="266" w:left="559" w:right="12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电脑网页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登录地址：</w:t>
      </w:r>
      <w:r w:rsidRPr="006C6154">
        <w:rPr>
          <w:rFonts w:ascii="仿宋" w:eastAsia="仿宋" w:hAnsi="仿宋" w:cs="仿宋"/>
          <w:b/>
          <w:bCs/>
          <w:color w:val="0000FF"/>
          <w:sz w:val="28"/>
          <w:szCs w:val="28"/>
          <w:lang w:bidi="ar"/>
        </w:rPr>
        <w:t>https://jwpt.luibe.edu.cn/jsxsd/</w:t>
      </w:r>
    </w:p>
    <w:p w14:paraId="3900607D" w14:textId="0FFF2D24" w:rsidR="00FF77E7" w:rsidRDefault="00FF77E7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四、各阶段选课要求</w:t>
      </w:r>
    </w:p>
    <w:p w14:paraId="4B736856" w14:textId="4E37F4E8" w:rsidR="00FF77E7" w:rsidRPr="00FF77E7" w:rsidRDefault="00FF77E7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（一）正常选课</w:t>
      </w:r>
    </w:p>
    <w:p w14:paraId="6558ACF2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1.第一阶段：</w:t>
      </w:r>
      <w:r w:rsidRPr="002E7132"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可选可退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14:paraId="15EFB495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本阶段分为两个时间段。</w:t>
      </w:r>
    </w:p>
    <w:p w14:paraId="27EF6FF4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C6154">
        <w:rPr>
          <w:rFonts w:ascii="仿宋" w:eastAsia="仿宋" w:hAnsi="仿宋" w:cs="仿宋" w:hint="eastAsia"/>
          <w:b/>
          <w:bCs/>
          <w:color w:val="0000FF"/>
          <w:sz w:val="28"/>
          <w:szCs w:val="28"/>
          <w:lang w:bidi="ar"/>
        </w:rPr>
        <w:t>第一时间段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：2月10日9:00-12:00</w:t>
      </w:r>
    </w:p>
    <w:p w14:paraId="27A6A37B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学生可根据自己所在年级选择对应的必修体育课程（2021级选择</w:t>
      </w:r>
      <w:r w:rsidRPr="006C6154">
        <w:rPr>
          <w:rFonts w:ascii="仿宋" w:eastAsia="仿宋" w:hAnsi="仿宋" w:cs="仿宋" w:hint="eastAsia"/>
          <w:b/>
          <w:bCs/>
          <w:color w:val="0000FF"/>
          <w:sz w:val="28"/>
          <w:szCs w:val="28"/>
          <w:lang w:bidi="ar"/>
        </w:rPr>
        <w:t>体育（四）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，2022级选择</w:t>
      </w:r>
      <w:r w:rsidRPr="006C6154">
        <w:rPr>
          <w:rFonts w:ascii="仿宋" w:eastAsia="仿宋" w:hAnsi="仿宋" w:cs="仿宋" w:hint="eastAsia"/>
          <w:b/>
          <w:bCs/>
          <w:color w:val="0000FF"/>
          <w:sz w:val="28"/>
          <w:szCs w:val="28"/>
          <w:lang w:bidi="ar"/>
        </w:rPr>
        <w:t>体育（二）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）,以及通识教育选修课“美育教育类课程”模块中的“公共艺术类课程”，包括</w:t>
      </w:r>
      <w:r w:rsidRPr="006C6154">
        <w:rPr>
          <w:rFonts w:ascii="仿宋" w:eastAsia="仿宋" w:hAnsi="仿宋" w:cs="仿宋" w:hint="eastAsia"/>
          <w:b/>
          <w:bCs/>
          <w:color w:val="0000FF"/>
          <w:sz w:val="28"/>
          <w:szCs w:val="28"/>
          <w:lang w:bidi="ar"/>
        </w:rPr>
        <w:t>《戏曲鉴赏》《影视鉴赏》《书法鉴赏》《戏剧鉴赏》《音乐鉴赏》《舞蹈鉴赏》《美术鉴赏》《艺术导论》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8门课程。学生需要在毕业前，至少选修8门课程中的1门并修读合格。</w:t>
      </w:r>
    </w:p>
    <w:p w14:paraId="3EDA763B" w14:textId="0DEE2510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C6154">
        <w:rPr>
          <w:rFonts w:ascii="仿宋" w:eastAsia="仿宋" w:hAnsi="仿宋" w:cs="仿宋" w:hint="eastAsia"/>
          <w:b/>
          <w:bCs/>
          <w:color w:val="0000FF"/>
          <w:sz w:val="28"/>
          <w:szCs w:val="28"/>
          <w:lang w:bidi="ar"/>
        </w:rPr>
        <w:t>第二时间段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：2月10日14：00-</w:t>
      </w:r>
      <w:r w:rsidR="00C33EFA"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 w:rsid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11日9:00</w:t>
      </w:r>
    </w:p>
    <w:p w14:paraId="5DF69963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lastRenderedPageBreak/>
        <w:t>系统内课程全面开放，学生可以自由选择。</w:t>
      </w:r>
    </w:p>
    <w:p w14:paraId="586750A4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2.第二阶段：</w:t>
      </w:r>
      <w:r w:rsidRPr="002E7132"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可选可退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14:paraId="0E8D9014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系统内课程全面开放，学生可以自由选择。</w:t>
      </w:r>
    </w:p>
    <w:p w14:paraId="67DD0357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3.第三阶段：</w:t>
      </w:r>
      <w:r w:rsidRPr="002E7132"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可选可退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14:paraId="53BB5321" w14:textId="23A7E48E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全面开始</w:t>
      </w:r>
      <w:r w:rsidR="00290BBB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授课</w:t>
      </w:r>
      <w:r w:rsidRPr="00FF77E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，学生可以进行试听，并在试听后自由选择。</w:t>
      </w:r>
    </w:p>
    <w:p w14:paraId="3831DF41" w14:textId="77777777" w:rsidR="00FF77E7" w:rsidRPr="00FF77E7" w:rsidRDefault="00FF77E7" w:rsidP="00FF77E7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 w:rsidRPr="00FF77E7"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（二）跨专业选课</w:t>
      </w:r>
    </w:p>
    <w:p w14:paraId="6C4E8CF6" w14:textId="53D3D510" w:rsidR="00FF77E7" w:rsidRDefault="00FF77E7" w:rsidP="00FF77E7">
      <w:pPr>
        <w:autoSpaceDE w:val="0"/>
        <w:snapToGrid w:val="0"/>
        <w:spacing w:line="520" w:lineRule="exact"/>
        <w:ind w:right="12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lang w:bidi="ar"/>
        </w:rPr>
        <w:t>跨专业选课的相关要求请参照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《辽宁对外经贸学院学生选课管理办法》。在学生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跨选成功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后，由教务部将</w:t>
      </w:r>
      <w:r w:rsidR="003901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系统中课程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修读方式统一标注为“跨选”。</w:t>
      </w:r>
    </w:p>
    <w:p w14:paraId="5C18988A" w14:textId="41DB0B68" w:rsidR="0075072F" w:rsidRPr="00841CC2" w:rsidRDefault="00841CC2" w:rsidP="00841CC2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五、</w:t>
      </w:r>
      <w:r w:rsidRPr="00841CC2"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注意事项</w:t>
      </w:r>
    </w:p>
    <w:p w14:paraId="5EB39E44" w14:textId="77777777" w:rsidR="00C33EFA" w:rsidRDefault="00C33EFA" w:rsidP="00C33EFA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（一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）</w:t>
      </w:r>
      <w:r w:rsidR="006C6154" w:rsidRP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请各学院做好选课宣传指导工作，</w:t>
      </w:r>
      <w:r w:rsidRP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学生在选课前请阅读《辽宁对外经贸学院学生选课管理办法》（见学生手册），不明之处请及时咨询班(学业)导师，可以学院为单位集中向教务部反馈。</w:t>
      </w:r>
    </w:p>
    <w:p w14:paraId="0520CD4E" w14:textId="1F9CD567" w:rsidR="00244283" w:rsidRPr="00C33EFA" w:rsidRDefault="00C33EFA" w:rsidP="00C33EFA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（二）学生所选的任何课程均不得与自身课表发生冲突。</w:t>
      </w:r>
    </w:p>
    <w:p w14:paraId="25109783" w14:textId="2355716B" w:rsidR="00C33EFA" w:rsidRDefault="006C6154" w:rsidP="00C33EFA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（三）在选课</w:t>
      </w:r>
      <w:r w:rsidR="0024428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各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阶段，选课学生人数不足25人的课堂将不予开班，教务部将依据选课人数，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将人数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不足25人的课堂予以删除</w:t>
      </w:r>
      <w:r w:rsid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，请学生实时关注课堂开设情况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14:paraId="66CB60B3" w14:textId="08978E59" w:rsidR="0075072F" w:rsidRPr="00C33EFA" w:rsidRDefault="00C33EFA" w:rsidP="00C33EFA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（四）</w:t>
      </w:r>
      <w:r w:rsidRP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如</w:t>
      </w:r>
      <w:proofErr w:type="gramStart"/>
      <w:r w:rsidRP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需退课，务必由</w:t>
      </w:r>
      <w:proofErr w:type="gramEnd"/>
      <w:r w:rsidRPr="00C33EF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学生自行操作。</w:t>
      </w:r>
    </w:p>
    <w:p w14:paraId="210CBB39" w14:textId="1D844E4F" w:rsidR="006C6154" w:rsidRDefault="00000000" w:rsidP="006C6154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</w:t>
      </w:r>
      <w:r w:rsidR="006C6154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五）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如学生未</w:t>
      </w:r>
      <w:r w:rsidR="006C6154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及时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操作退选，且选课成功后擅自不去上课，将会留下 “旷课”、“取消考试资格”等历史记录，影响学生未来发展</w:t>
      </w:r>
      <w:r w:rsidR="006C6154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对于未经学校批准擅自缺课达到一定学时或旷课，进而导致课堂人数不足而停开的学生，依据《辽宁对外经贸学院学生违纪处分管理办法》第十三条、第十四条之规定，视情节轻重给予相应处分，并</w:t>
      </w:r>
      <w:r w:rsidR="002E7132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记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入档案。</w:t>
      </w:r>
    </w:p>
    <w:p w14:paraId="73FD6185" w14:textId="64C53B10" w:rsidR="0075072F" w:rsidRDefault="006C6154" w:rsidP="006C6154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（六）所有学生修读课程必须达到培养方案所规定的学时后方可参加考试。</w:t>
      </w:r>
    </w:p>
    <w:p w14:paraId="5A931DCE" w14:textId="6BD72330" w:rsidR="0075072F" w:rsidRDefault="005B1BD2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lastRenderedPageBreak/>
        <w:t>六、联系方式</w:t>
      </w:r>
    </w:p>
    <w:p w14:paraId="58EB56A7" w14:textId="77777777" w:rsidR="0075072F" w:rsidRDefault="00000000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联系人：高子淇老师 </w:t>
      </w:r>
    </w:p>
    <w:p w14:paraId="5768374F" w14:textId="77777777" w:rsidR="0075072F" w:rsidRDefault="00000000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联系QQ：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305457878</w:t>
      </w:r>
    </w:p>
    <w:p w14:paraId="541EA817" w14:textId="77777777" w:rsidR="0075072F" w:rsidRDefault="0075072F">
      <w:pPr>
        <w:autoSpaceDE w:val="0"/>
        <w:snapToGrid w:val="0"/>
        <w:spacing w:line="520" w:lineRule="exact"/>
        <w:ind w:right="120" w:firstLineChars="2100" w:firstLine="588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</w:p>
    <w:p w14:paraId="372364C1" w14:textId="77777777" w:rsidR="0075072F" w:rsidRDefault="00000000">
      <w:pPr>
        <w:autoSpaceDE w:val="0"/>
        <w:snapToGrid w:val="0"/>
        <w:spacing w:line="520" w:lineRule="exact"/>
        <w:ind w:right="120" w:firstLineChars="2100" w:firstLine="588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教务部</w:t>
      </w:r>
    </w:p>
    <w:p w14:paraId="63DD1741" w14:textId="088920AC" w:rsidR="0075072F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                                    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年2月</w:t>
      </w:r>
      <w:r w:rsidR="00A87B0D">
        <w:rPr>
          <w:rFonts w:ascii="仿宋" w:eastAsia="仿宋" w:hAnsi="仿宋" w:cs="仿宋"/>
          <w:color w:val="000000"/>
          <w:sz w:val="28"/>
          <w:szCs w:val="28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</w:p>
    <w:p w14:paraId="33D1FBF8" w14:textId="77777777" w:rsidR="0075072F" w:rsidRDefault="00000000"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</w:p>
    <w:sectPr w:rsidR="00750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80DB" w14:textId="77777777" w:rsidR="002A5DBC" w:rsidRDefault="002A5DBC" w:rsidP="00A80BBB">
      <w:r>
        <w:separator/>
      </w:r>
    </w:p>
  </w:endnote>
  <w:endnote w:type="continuationSeparator" w:id="0">
    <w:p w14:paraId="7B9E5F99" w14:textId="77777777" w:rsidR="002A5DBC" w:rsidRDefault="002A5DBC" w:rsidP="00A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4387" w14:textId="77777777" w:rsidR="002A5DBC" w:rsidRDefault="002A5DBC" w:rsidP="00A80BBB">
      <w:r>
        <w:separator/>
      </w:r>
    </w:p>
  </w:footnote>
  <w:footnote w:type="continuationSeparator" w:id="0">
    <w:p w14:paraId="2563FB86" w14:textId="77777777" w:rsidR="002A5DBC" w:rsidRDefault="002A5DBC" w:rsidP="00A8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EDB2"/>
    <w:multiLevelType w:val="singleLevel"/>
    <w:tmpl w:val="15FFEDB2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6DC0DE2"/>
    <w:multiLevelType w:val="hybridMultilevel"/>
    <w:tmpl w:val="7EDC550A"/>
    <w:lvl w:ilvl="0" w:tplc="2EA602EC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FF674F5"/>
    <w:multiLevelType w:val="hybridMultilevel"/>
    <w:tmpl w:val="493AA054"/>
    <w:lvl w:ilvl="0" w:tplc="51AE05A8">
      <w:start w:val="5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DB65BC3"/>
    <w:multiLevelType w:val="hybridMultilevel"/>
    <w:tmpl w:val="7FAE9336"/>
    <w:lvl w:ilvl="0" w:tplc="01CC5954">
      <w:start w:val="1"/>
      <w:numFmt w:val="japaneseCounting"/>
      <w:lvlText w:val="%1、"/>
      <w:lvlJc w:val="left"/>
      <w:pPr>
        <w:ind w:left="128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75854F06"/>
    <w:multiLevelType w:val="hybridMultilevel"/>
    <w:tmpl w:val="C47EBC52"/>
    <w:lvl w:ilvl="0" w:tplc="0952020C">
      <w:start w:val="3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982347773">
    <w:abstractNumId w:val="0"/>
  </w:num>
  <w:num w:numId="2" w16cid:durableId="160127246">
    <w:abstractNumId w:val="2"/>
  </w:num>
  <w:num w:numId="3" w16cid:durableId="1339037580">
    <w:abstractNumId w:val="4"/>
  </w:num>
  <w:num w:numId="4" w16cid:durableId="63726371">
    <w:abstractNumId w:val="3"/>
  </w:num>
  <w:num w:numId="5" w16cid:durableId="1769082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2Y2M3N2E5MDg5MWNlZjgxYjJhY2FlYTM4ODgyZTYifQ=="/>
  </w:docVars>
  <w:rsids>
    <w:rsidRoot w:val="00677714"/>
    <w:rsid w:val="000317D1"/>
    <w:rsid w:val="000473D6"/>
    <w:rsid w:val="000D70B2"/>
    <w:rsid w:val="001674EB"/>
    <w:rsid w:val="00210A11"/>
    <w:rsid w:val="0021549D"/>
    <w:rsid w:val="00215993"/>
    <w:rsid w:val="00244283"/>
    <w:rsid w:val="00251347"/>
    <w:rsid w:val="00290BBB"/>
    <w:rsid w:val="002A5DBC"/>
    <w:rsid w:val="002E7132"/>
    <w:rsid w:val="003901FA"/>
    <w:rsid w:val="00392FD0"/>
    <w:rsid w:val="003D3120"/>
    <w:rsid w:val="00433E78"/>
    <w:rsid w:val="00473439"/>
    <w:rsid w:val="005B1BD2"/>
    <w:rsid w:val="00677714"/>
    <w:rsid w:val="006C6154"/>
    <w:rsid w:val="0075072F"/>
    <w:rsid w:val="00775CCC"/>
    <w:rsid w:val="00790086"/>
    <w:rsid w:val="00841CC2"/>
    <w:rsid w:val="008C3D55"/>
    <w:rsid w:val="00931BB5"/>
    <w:rsid w:val="009826BD"/>
    <w:rsid w:val="0099431B"/>
    <w:rsid w:val="00A664E7"/>
    <w:rsid w:val="00A80BBB"/>
    <w:rsid w:val="00A87B0D"/>
    <w:rsid w:val="00AA4599"/>
    <w:rsid w:val="00AE2F91"/>
    <w:rsid w:val="00B96FA1"/>
    <w:rsid w:val="00BB01D6"/>
    <w:rsid w:val="00BC0172"/>
    <w:rsid w:val="00BC3930"/>
    <w:rsid w:val="00C33EFA"/>
    <w:rsid w:val="00C41201"/>
    <w:rsid w:val="00C43E43"/>
    <w:rsid w:val="00D22406"/>
    <w:rsid w:val="00D33705"/>
    <w:rsid w:val="00D52FAB"/>
    <w:rsid w:val="00E062D5"/>
    <w:rsid w:val="00F13536"/>
    <w:rsid w:val="00F1555C"/>
    <w:rsid w:val="00FF77E7"/>
    <w:rsid w:val="02504422"/>
    <w:rsid w:val="1A532047"/>
    <w:rsid w:val="1D2661E5"/>
    <w:rsid w:val="1EFE3499"/>
    <w:rsid w:val="22F20D9A"/>
    <w:rsid w:val="2D2B7A56"/>
    <w:rsid w:val="521264AE"/>
    <w:rsid w:val="66471B36"/>
    <w:rsid w:val="773A2FE1"/>
    <w:rsid w:val="7B4F7695"/>
    <w:rsid w:val="7EA0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261610"/>
  <w15:docId w15:val="{F34B22FA-CEB3-457D-889D-A30BF40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444444"/>
      <w:sz w:val="18"/>
      <w:szCs w:val="18"/>
      <w:u w:val="non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6C6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Administrator.QH-20160914IKCK</dc:creator>
  <cp:lastModifiedBy>王 智泓</cp:lastModifiedBy>
  <cp:revision>27</cp:revision>
  <dcterms:created xsi:type="dcterms:W3CDTF">2014-10-29T12:08:00Z</dcterms:created>
  <dcterms:modified xsi:type="dcterms:W3CDTF">2023-02-08T01:36:00Z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7831D27D490D438CB25952C194D73AA6</vt:lpwstr>
  </property>
</Properties>
</file>