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outlineLvl w:val="9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auto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auto"/>
          <w:vertAlign w:val="baseline"/>
          <w:lang w:eastAsia="zh-CN"/>
        </w:rPr>
        <w:t>附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auto"/>
          <w:vertAlign w:val="baseline"/>
          <w:lang w:val="en-US" w:eastAsia="zh-CN"/>
        </w:rPr>
        <w:t>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  <w:lang w:eastAsia="zh-CN"/>
        </w:rPr>
        <w:t>辽宁省职业教育对口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升学考试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7F7F7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成绩复查申请表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066"/>
        <w:gridCol w:w="106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考生号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科目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理论测试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技能考核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题号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213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申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请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理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由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复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核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结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果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outlineLvl w:val="9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7F7F7"/>
          <w:vertAlign w:val="baseline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7F7F7"/>
          <w:vertAlign w:val="baseline"/>
          <w:lang w:eastAsia="zh-CN"/>
        </w:rPr>
        <w:t>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outlineLvl w:val="9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7F7F7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7F7F7"/>
          <w:vertAlign w:val="baseline"/>
          <w:lang w:val="en-US" w:eastAsia="zh-CN"/>
        </w:rPr>
        <w:t>本表须由考生本人填写。此表一式二份（牵头院校、考生各一份）。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outlineLvl w:val="9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7F7F7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7F7F7"/>
          <w:vertAlign w:val="baseline"/>
          <w:lang w:val="en-US" w:eastAsia="zh-CN"/>
        </w:rPr>
        <w:t>一份申请表只限填一个科目，考生在理论测试和技能考核选择一项打对勾即可。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6C5B9C"/>
    <w:multiLevelType w:val="singleLevel"/>
    <w:tmpl w:val="FF6C5B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C4346"/>
    <w:rsid w:val="558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2018-05-30T06:36:00Z</dcterms:created>
  <dc:creator>444</dc:creator>
  <cp:lastModifiedBy>444</cp:lastModifiedBy>
  <dcterms:modified xsi:type="dcterms:W3CDTF">2018-05-30T06:37:43Z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